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Lines="0" w:afterLines="0" w:line="240" w:lineRule="auto"/>
        <w:jc w:val="center"/>
        <w:outlineLvl w:val="0"/>
        <w:rPr>
          <w:rFonts w:hint="eastAsia" w:hAnsi="宋体"/>
          <w:b/>
          <w:spacing w:val="-6"/>
          <w:sz w:val="36"/>
          <w:szCs w:val="36"/>
          <w:lang w:eastAsia="zh-CN"/>
        </w:rPr>
      </w:pPr>
      <w:r>
        <w:rPr>
          <w:rFonts w:hint="eastAsia" w:hAnsi="宋体"/>
          <w:b/>
          <w:spacing w:val="-6"/>
          <w:sz w:val="36"/>
          <w:szCs w:val="36"/>
        </w:rPr>
        <w:t>饮食服务中心</w:t>
      </w:r>
      <w:r>
        <w:rPr>
          <w:rFonts w:hint="eastAsia" w:hAnsi="宋体"/>
          <w:b/>
          <w:spacing w:val="-6"/>
          <w:sz w:val="36"/>
          <w:szCs w:val="36"/>
          <w:lang w:eastAsia="zh-CN"/>
        </w:rPr>
        <w:t>保洁服务具体采购内容及报名条件</w:t>
      </w:r>
    </w:p>
    <w:p>
      <w:pPr>
        <w:pStyle w:val="2"/>
        <w:adjustRightInd w:val="0"/>
        <w:snapToGrid w:val="0"/>
        <w:spacing w:beforeLines="0" w:afterLines="0" w:line="240" w:lineRule="auto"/>
        <w:jc w:val="left"/>
        <w:outlineLvl w:val="0"/>
        <w:rPr>
          <w:rFonts w:hint="eastAsia" w:hAnsi="宋体"/>
          <w:b/>
          <w:spacing w:val="-6"/>
          <w:sz w:val="30"/>
          <w:szCs w:val="30"/>
          <w:lang w:eastAsia="zh-CN"/>
        </w:rPr>
      </w:pPr>
    </w:p>
    <w:p>
      <w:pPr>
        <w:pStyle w:val="2"/>
        <w:numPr>
          <w:ilvl w:val="0"/>
          <w:numId w:val="1"/>
        </w:numPr>
        <w:adjustRightInd w:val="0"/>
        <w:snapToGrid w:val="0"/>
        <w:spacing w:beforeLines="0" w:afterLines="0" w:line="240" w:lineRule="auto"/>
        <w:jc w:val="left"/>
        <w:outlineLvl w:val="0"/>
        <w:rPr>
          <w:rFonts w:hint="eastAsia" w:hAnsi="宋体"/>
          <w:b/>
          <w:spacing w:val="-6"/>
          <w:sz w:val="30"/>
          <w:szCs w:val="30"/>
          <w:lang w:eastAsia="zh-CN"/>
        </w:rPr>
      </w:pPr>
      <w:r>
        <w:rPr>
          <w:rFonts w:hint="eastAsia" w:hAnsi="宋体"/>
          <w:b/>
          <w:spacing w:val="-6"/>
          <w:sz w:val="30"/>
          <w:szCs w:val="30"/>
          <w:lang w:eastAsia="zh-CN"/>
        </w:rPr>
        <w:t>采购内容</w:t>
      </w:r>
    </w:p>
    <w:p>
      <w:pPr>
        <w:pStyle w:val="2"/>
        <w:numPr>
          <w:ilvl w:val="0"/>
          <w:numId w:val="0"/>
        </w:numPr>
        <w:adjustRightInd w:val="0"/>
        <w:snapToGrid w:val="0"/>
        <w:spacing w:beforeLines="0" w:afterLines="0" w:line="240" w:lineRule="auto"/>
        <w:ind w:firstLine="560" w:firstLineChars="200"/>
        <w:jc w:val="left"/>
        <w:outlineLvl w:val="0"/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浙江大学玉泉校区部分食堂保洁服务，具体区域</w:t>
      </w:r>
      <w:bookmarkStart w:id="0" w:name="_GoBack"/>
      <w:bookmarkEnd w:id="0"/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如下：</w:t>
      </w:r>
    </w:p>
    <w:tbl>
      <w:tblPr>
        <w:tblStyle w:val="5"/>
        <w:tblW w:w="7698" w:type="dxa"/>
        <w:jc w:val="center"/>
        <w:tblInd w:w="8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5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adjustRightInd w:val="0"/>
              <w:snapToGrid w:val="0"/>
              <w:spacing w:beforeLines="0" w:afterLines="0" w:line="240" w:lineRule="auto"/>
              <w:jc w:val="center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-6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  <w:t>保洁区域</w:t>
            </w:r>
          </w:p>
        </w:tc>
        <w:tc>
          <w:tcPr>
            <w:tcW w:w="5553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adjustRightInd w:val="0"/>
              <w:snapToGrid w:val="0"/>
              <w:spacing w:beforeLines="0" w:afterLines="0" w:line="240" w:lineRule="auto"/>
              <w:ind w:firstLine="560" w:firstLineChars="200"/>
              <w:jc w:val="center"/>
              <w:outlineLvl w:val="0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  <w:t>食堂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adjustRightInd w:val="0"/>
              <w:snapToGrid w:val="0"/>
              <w:spacing w:beforeLines="0" w:afterLines="0" w:line="240" w:lineRule="auto"/>
              <w:jc w:val="center"/>
              <w:outlineLvl w:val="0"/>
              <w:rPr>
                <w:rFonts w:hint="default" w:ascii="Times New Roman" w:hAnsi="Times New Roman" w:cs="Times New Roman" w:eastAsiaTheme="minorEastAsia"/>
                <w:b w:val="0"/>
                <w:bCs/>
                <w:spacing w:val="-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pacing w:val="-6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5553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adjustRightInd w:val="0"/>
              <w:snapToGrid w:val="0"/>
              <w:spacing w:beforeLines="0" w:afterLines="0" w:line="240" w:lineRule="auto"/>
              <w:ind w:firstLine="560" w:firstLineChars="200"/>
              <w:jc w:val="center"/>
              <w:outlineLvl w:val="0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  <w:t>玉泉一食堂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adjustRightInd w:val="0"/>
              <w:snapToGrid w:val="0"/>
              <w:spacing w:beforeLines="0" w:afterLines="0" w:line="240" w:lineRule="auto"/>
              <w:jc w:val="center"/>
              <w:outlineLvl w:val="0"/>
              <w:rPr>
                <w:rFonts w:hint="default" w:ascii="Times New Roman" w:hAnsi="Times New Roman" w:cs="Times New Roman" w:eastAsiaTheme="minorEastAsia"/>
                <w:b w:val="0"/>
                <w:bCs/>
                <w:spacing w:val="-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pacing w:val="-6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5553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adjustRightInd w:val="0"/>
              <w:snapToGrid w:val="0"/>
              <w:spacing w:beforeLines="0" w:afterLines="0" w:line="240" w:lineRule="auto"/>
              <w:ind w:firstLine="560" w:firstLineChars="200"/>
              <w:jc w:val="center"/>
              <w:outlineLvl w:val="0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  <w:t>玉泉怡膳堂（含靓园）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adjustRightInd w:val="0"/>
              <w:snapToGrid w:val="0"/>
              <w:spacing w:beforeLines="0" w:afterLines="0" w:line="240" w:lineRule="auto"/>
              <w:jc w:val="center"/>
              <w:outlineLvl w:val="0"/>
              <w:rPr>
                <w:rFonts w:hint="default" w:ascii="Times New Roman" w:hAnsi="Times New Roman" w:cs="Times New Roman" w:eastAsiaTheme="minorEastAsia"/>
                <w:b w:val="0"/>
                <w:bCs/>
                <w:spacing w:val="-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pacing w:val="-6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5553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adjustRightInd w:val="0"/>
              <w:snapToGrid w:val="0"/>
              <w:spacing w:beforeLines="0" w:afterLines="0" w:line="240" w:lineRule="auto"/>
              <w:ind w:firstLine="560" w:firstLineChars="200"/>
              <w:jc w:val="center"/>
              <w:outlineLvl w:val="0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  <w:t>玉泉四食堂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adjustRightInd w:val="0"/>
              <w:snapToGrid w:val="0"/>
              <w:spacing w:beforeLines="0" w:afterLines="0" w:line="240" w:lineRule="auto"/>
              <w:jc w:val="center"/>
              <w:outlineLvl w:val="0"/>
              <w:rPr>
                <w:rFonts w:hint="default" w:ascii="Times New Roman" w:hAnsi="Times New Roman" w:cs="Times New Roman" w:eastAsiaTheme="minorEastAsia"/>
                <w:b w:val="0"/>
                <w:bCs/>
                <w:spacing w:val="-6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/>
                <w:spacing w:val="-6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5553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adjustRightInd w:val="0"/>
              <w:snapToGrid w:val="0"/>
              <w:spacing w:beforeLines="0" w:afterLines="0" w:line="240" w:lineRule="auto"/>
              <w:ind w:firstLine="560" w:firstLineChars="200"/>
              <w:jc w:val="center"/>
              <w:outlineLvl w:val="0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lang w:val="en-US" w:eastAsia="zh-CN" w:bidi="ar-SA"/>
              </w:rPr>
              <w:t>玉泉五食堂</w:t>
            </w:r>
          </w:p>
        </w:tc>
      </w:tr>
    </w:tbl>
    <w:p>
      <w:pPr>
        <w:adjustRightInd w:val="0"/>
        <w:snapToGrid w:val="0"/>
        <w:spacing w:line="360" w:lineRule="auto"/>
        <w:ind w:firstLine="578" w:firstLineChars="200"/>
        <w:rPr>
          <w:rFonts w:ascii="仿宋_GB2312" w:eastAsia="仿宋_GB2312"/>
          <w:sz w:val="28"/>
          <w:szCs w:val="28"/>
        </w:rPr>
      </w:pPr>
      <w:r>
        <w:rPr>
          <w:rFonts w:hint="eastAsia" w:hAnsi="宋体"/>
          <w:b/>
          <w:spacing w:val="-6"/>
          <w:sz w:val="30"/>
          <w:szCs w:val="30"/>
          <w:lang w:eastAsia="zh-CN"/>
        </w:rPr>
        <w:t>岗位描述：</w:t>
      </w:r>
      <w:r>
        <w:rPr>
          <w:rFonts w:hint="eastAsia" w:ascii="仿宋_GB2312" w:eastAsia="仿宋_GB2312"/>
          <w:sz w:val="28"/>
          <w:szCs w:val="28"/>
        </w:rPr>
        <w:t>厅面保洁及洗碗服务</w:t>
      </w:r>
    </w:p>
    <w:p>
      <w:pPr>
        <w:pStyle w:val="2"/>
        <w:widowControl w:val="0"/>
        <w:numPr>
          <w:ilvl w:val="0"/>
          <w:numId w:val="1"/>
        </w:numPr>
        <w:adjustRightInd w:val="0"/>
        <w:snapToGrid w:val="0"/>
        <w:spacing w:beforeLines="0" w:afterLines="0" w:line="240" w:lineRule="auto"/>
        <w:ind w:left="0" w:leftChars="0" w:firstLine="0" w:firstLineChars="0"/>
        <w:jc w:val="left"/>
        <w:outlineLvl w:val="0"/>
        <w:rPr>
          <w:rFonts w:hint="eastAsia" w:hAnsi="宋体"/>
          <w:b/>
          <w:spacing w:val="-6"/>
          <w:sz w:val="30"/>
          <w:szCs w:val="30"/>
          <w:lang w:eastAsia="zh-CN"/>
        </w:rPr>
      </w:pPr>
      <w:r>
        <w:rPr>
          <w:rFonts w:hint="eastAsia" w:hAnsi="宋体"/>
          <w:b/>
          <w:spacing w:val="-6"/>
          <w:sz w:val="30"/>
          <w:szCs w:val="30"/>
          <w:lang w:eastAsia="zh-CN"/>
        </w:rPr>
        <w:t>报名条件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7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29" w:type="dxa"/>
            <w:vAlign w:val="top"/>
          </w:tcPr>
          <w:p>
            <w:pPr>
              <w:pStyle w:val="6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7493" w:type="dxa"/>
            <w:vAlign w:val="top"/>
          </w:tcPr>
          <w:p>
            <w:pPr>
              <w:pStyle w:val="6"/>
              <w:jc w:val="center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49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具有物业服务能力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749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具有独立承担民事责任能力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749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具有良好的商业信誉，近三年内无经营管理等方面的重大违法记录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49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具有健全的财务会计制度和提供自身税务发票的能力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749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具有履行合同所必需的设备和专业能力，在产品质量、配送服务等方面具有良好的管理能力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749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具有依法缴纳税收和社保的良好记录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749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企业运行正常，资金、设备、人员等资源状况良好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749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Calibri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法律法规规定的其他条件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6"/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Times New Roman"/>
          <w:b/>
          <w:spacing w:val="-6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spacing w:val="-6"/>
          <w:kern w:val="2"/>
          <w:sz w:val="30"/>
          <w:szCs w:val="30"/>
          <w:lang w:val="en-US" w:eastAsia="zh-CN" w:bidi="ar-SA"/>
        </w:rPr>
        <w:t>保证金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 w:firstLine="560" w:firstLineChars="200"/>
        <w:textAlignment w:val="auto"/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投标保证金：壹万元整（人民币或现金支票），投标现场提交。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6D4DB"/>
    <w:multiLevelType w:val="singleLevel"/>
    <w:tmpl w:val="5FD6D4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94112"/>
    <w:rsid w:val="00E20252"/>
    <w:rsid w:val="142248A2"/>
    <w:rsid w:val="17297052"/>
    <w:rsid w:val="19263680"/>
    <w:rsid w:val="20D97E94"/>
    <w:rsid w:val="32994112"/>
    <w:rsid w:val="37955BEB"/>
    <w:rsid w:val="3A88541E"/>
    <w:rsid w:val="3E51163E"/>
    <w:rsid w:val="4D89331C"/>
    <w:rsid w:val="6EDF0D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beforeLines="50" w:afterLines="50" w:line="400" w:lineRule="atLeast"/>
    </w:pPr>
    <w:rPr>
      <w:rFonts w:ascii="宋体" w:hAnsi="Courier New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正文-方案"/>
    <w:basedOn w:val="1"/>
    <w:qFormat/>
    <w:uiPriority w:val="0"/>
    <w:pPr>
      <w:spacing w:line="360" w:lineRule="auto"/>
      <w:ind w:firstLine="560"/>
    </w:pPr>
    <w:rPr>
      <w:rFonts w:ascii="仿宋" w:hAnsi="仿宋" w:eastAsia="仿宋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2018-12-17T07:19:00Z</dcterms:created>
  <dc:creator>艾尔维斯</dc:creator>
  <cp:lastModifiedBy>艾尔维斯</cp:lastModifiedBy>
  <dcterms:modified xsi:type="dcterms:W3CDTF">2018-12-17T07:58:02Z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